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13" w:rsidRDefault="00853913" w:rsidP="00853913">
      <w:pPr>
        <w:pStyle w:val="BodyTextIndent2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(A Sub-Committee affiliated to the Geological Society Engineering Group)</w:t>
      </w:r>
    </w:p>
    <w:p w:rsidR="00853913" w:rsidRDefault="00853913" w:rsidP="00853913">
      <w:pPr>
        <w:pStyle w:val="BodyTextIndent2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APPLIED PETROGRAPHY GROUP, (APG) TWENTY EIGHTH MEETING: SUMMARY</w:t>
      </w:r>
    </w:p>
    <w:p w:rsidR="00853913" w:rsidRDefault="00853913" w:rsidP="00853913">
      <w:pPr>
        <w:pStyle w:val="BodyTextIndent2"/>
        <w:ind w:left="0" w:firstLine="0"/>
        <w:jc w:val="center"/>
        <w:rPr>
          <w:b/>
          <w:sz w:val="22"/>
          <w:szCs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596E368" wp14:editId="489EDA08">
                <wp:simplePos x="0" y="0"/>
                <wp:positionH relativeFrom="column">
                  <wp:posOffset>228600</wp:posOffset>
                </wp:positionH>
                <wp:positionV relativeFrom="paragraph">
                  <wp:posOffset>95885</wp:posOffset>
                </wp:positionV>
                <wp:extent cx="5212080" cy="0"/>
                <wp:effectExtent l="0" t="19050" r="762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20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7.55pt" to="428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" o:allowincell="f" strokeweight="3pt">
                <v:stroke linestyle="thinThin"/>
              </v:line>
            </w:pict>
          </mc:Fallback>
        </mc:AlternateContent>
      </w:r>
    </w:p>
    <w:p w:rsidR="00853913" w:rsidRDefault="00853913" w:rsidP="00853913">
      <w:pPr>
        <w:jc w:val="left"/>
        <w:rPr>
          <w:rFonts w:ascii="Times New Roman" w:hAnsi="Times New Roman" w:cs="Times New Roman"/>
        </w:rPr>
      </w:pPr>
    </w:p>
    <w:p w:rsidR="00853913" w:rsidRDefault="00853913" w:rsidP="00853913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28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APG meeting was held on 13/02/18 in London.</w:t>
      </w:r>
      <w:r w:rsidR="008C026F">
        <w:rPr>
          <w:rFonts w:ascii="Times New Roman" w:hAnsi="Times New Roman" w:cs="Times New Roman"/>
        </w:rPr>
        <w:t xml:space="preserve"> 20</w:t>
      </w:r>
      <w:r w:rsidR="00EE0B8F">
        <w:rPr>
          <w:rFonts w:ascii="Times New Roman" w:hAnsi="Times New Roman" w:cs="Times New Roman"/>
        </w:rPr>
        <w:t>+</w:t>
      </w:r>
      <w:r w:rsidR="008C026F">
        <w:rPr>
          <w:rFonts w:ascii="Times New Roman" w:hAnsi="Times New Roman" w:cs="Times New Roman"/>
        </w:rPr>
        <w:t xml:space="preserve"> members and guests attended.</w:t>
      </w:r>
    </w:p>
    <w:p w:rsidR="00853913" w:rsidRDefault="00853913" w:rsidP="00853913">
      <w:pPr>
        <w:jc w:val="left"/>
        <w:rPr>
          <w:rFonts w:ascii="Times New Roman" w:hAnsi="Times New Roman" w:cs="Times New Roman"/>
        </w:rPr>
      </w:pPr>
    </w:p>
    <w:p w:rsidR="00853913" w:rsidRDefault="00853913" w:rsidP="00853913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1C3AF7">
        <w:rPr>
          <w:rFonts w:ascii="Times New Roman" w:hAnsi="Times New Roman" w:cs="Times New Roman"/>
        </w:rPr>
        <w:t xml:space="preserve">tandard BS 1881- 211, Part 3: </w:t>
      </w:r>
      <w:r w:rsidRPr="001A65FA">
        <w:rPr>
          <w:rFonts w:ascii="Times New Roman" w:hAnsi="Times New Roman" w:cs="Times New Roman"/>
          <w:i/>
        </w:rPr>
        <w:t>‘Procedure and terminology for the petrographic examination of hardened concrete’</w:t>
      </w:r>
      <w:r w:rsidR="00EE0B8F" w:rsidRPr="001A65F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is being progressed toward acceptance as a European standard</w:t>
      </w:r>
      <w:r w:rsidR="00EE0B8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but progress was slow</w:t>
      </w:r>
      <w:r w:rsidR="008C026F">
        <w:rPr>
          <w:rFonts w:ascii="Times New Roman" w:hAnsi="Times New Roman" w:cs="Times New Roman"/>
        </w:rPr>
        <w:t xml:space="preserve"> due</w:t>
      </w:r>
      <w:r>
        <w:rPr>
          <w:rFonts w:ascii="Times New Roman" w:hAnsi="Times New Roman" w:cs="Times New Roman"/>
        </w:rPr>
        <w:t xml:space="preserve"> in part</w:t>
      </w:r>
      <w:r w:rsidR="008C02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 limited European interest.</w:t>
      </w:r>
      <w:r w:rsidR="001A65FA" w:rsidRPr="001A65FA">
        <w:rPr>
          <w:rFonts w:ascii="Times New Roman" w:hAnsi="Times New Roman" w:cs="Times New Roman"/>
        </w:rPr>
        <w:t xml:space="preserve"> </w:t>
      </w:r>
      <w:r w:rsidR="001A65FA">
        <w:rPr>
          <w:rFonts w:ascii="Times New Roman" w:hAnsi="Times New Roman" w:cs="Times New Roman"/>
        </w:rPr>
        <w:t>Its progress is being overseen by APG representative, Mr M. Eden as CEN TC104/SCI convenor, assisted by Mr P. Raybould.</w:t>
      </w:r>
    </w:p>
    <w:p w:rsidR="00853913" w:rsidRDefault="00853913" w:rsidP="00853913">
      <w:pPr>
        <w:pStyle w:val="ListParagraph"/>
        <w:jc w:val="left"/>
        <w:rPr>
          <w:rFonts w:ascii="Times New Roman" w:hAnsi="Times New Roman" w:cs="Times New Roman"/>
        </w:rPr>
      </w:pPr>
    </w:p>
    <w:p w:rsidR="00853913" w:rsidRDefault="00853913" w:rsidP="00853913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 J. Ferrari and Mr M. Eden are APG representatives</w:t>
      </w:r>
      <w:r w:rsidRPr="001C3AF7">
        <w:rPr>
          <w:rFonts w:ascii="Times New Roman" w:hAnsi="Times New Roman" w:cs="Times New Roman"/>
        </w:rPr>
        <w:t xml:space="preserve"> on British Standards </w:t>
      </w:r>
      <w:r>
        <w:rPr>
          <w:rFonts w:ascii="Times New Roman" w:hAnsi="Times New Roman" w:cs="Times New Roman"/>
        </w:rPr>
        <w:t xml:space="preserve"> </w:t>
      </w:r>
      <w:r w:rsidRPr="001C3AF7">
        <w:rPr>
          <w:rFonts w:ascii="Times New Roman" w:hAnsi="Times New Roman" w:cs="Times New Roman"/>
        </w:rPr>
        <w:t xml:space="preserve">Institution committees concerned with concrete (Committees: B/517, B517/1, B/517/1/30) and with aggregates (Committees: B/502, B/502/6). </w:t>
      </w:r>
    </w:p>
    <w:p w:rsidR="00383A81" w:rsidRPr="00383A81" w:rsidRDefault="00383A81" w:rsidP="00383A81">
      <w:pPr>
        <w:ind w:left="360"/>
        <w:jc w:val="left"/>
        <w:rPr>
          <w:rFonts w:ascii="Times New Roman" w:hAnsi="Times New Roman" w:cs="Times New Roman"/>
        </w:rPr>
      </w:pPr>
    </w:p>
    <w:p w:rsidR="00383A81" w:rsidRPr="00383A81" w:rsidRDefault="00383A81" w:rsidP="00383A81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383A81">
        <w:rPr>
          <w:rFonts w:ascii="Times New Roman" w:hAnsi="Times New Roman" w:cs="Times New Roman"/>
        </w:rPr>
        <w:t>The APG secretary remains the APG representative to the Royal Microscopical Society,</w:t>
      </w:r>
      <w:r>
        <w:rPr>
          <w:rFonts w:ascii="Times New Roman" w:hAnsi="Times New Roman" w:cs="Times New Roman"/>
        </w:rPr>
        <w:t xml:space="preserve">  </w:t>
      </w:r>
      <w:r w:rsidRPr="00383A81">
        <w:rPr>
          <w:rFonts w:ascii="Times New Roman" w:hAnsi="Times New Roman" w:cs="Times New Roman"/>
        </w:rPr>
        <w:t xml:space="preserve">(RMS) Physical Sciences Section. </w:t>
      </w:r>
    </w:p>
    <w:p w:rsidR="00EE0B8F" w:rsidRPr="004D46D5" w:rsidRDefault="00EE0B8F" w:rsidP="00EE0B8F">
      <w:pPr>
        <w:jc w:val="left"/>
        <w:rPr>
          <w:rFonts w:ascii="Times New Roman" w:hAnsi="Times New Roman" w:cs="Times New Roman"/>
        </w:rPr>
      </w:pPr>
    </w:p>
    <w:p w:rsidR="00EE0B8F" w:rsidRPr="00383A81" w:rsidRDefault="00383A81" w:rsidP="00383A81">
      <w:pPr>
        <w:pStyle w:val="ListParagraph"/>
        <w:ind w:left="709" w:hanging="70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5</w:t>
      </w:r>
      <w:r w:rsidR="00EE0B8F">
        <w:rPr>
          <w:rFonts w:ascii="Times New Roman" w:hAnsi="Times New Roman" w:cs="Times New Roman"/>
        </w:rPr>
        <w:t xml:space="preserve">.   </w:t>
      </w:r>
      <w:r w:rsidR="00EE0B8F" w:rsidRPr="004D46D5">
        <w:rPr>
          <w:rFonts w:ascii="Times New Roman" w:hAnsi="Times New Roman" w:cs="Times New Roman"/>
        </w:rPr>
        <w:t>The APG web-site (</w:t>
      </w:r>
      <w:hyperlink r:id="rId6" w:history="1">
        <w:r w:rsidR="00EE0B8F" w:rsidRPr="004D46D5">
          <w:rPr>
            <w:rStyle w:val="Hyperlink"/>
            <w:rFonts w:ascii="Times New Roman" w:hAnsi="Times New Roman" w:cs="Times New Roman"/>
          </w:rPr>
          <w:t>www.appliedpetrographygroup.com</w:t>
        </w:r>
      </w:hyperlink>
      <w:r w:rsidR="00EE0B8F" w:rsidRPr="004D46D5">
        <w:rPr>
          <w:rStyle w:val="Hyperlink"/>
          <w:rFonts w:ascii="Times New Roman" w:hAnsi="Times New Roman" w:cs="Times New Roman"/>
        </w:rPr>
        <w:t>)</w:t>
      </w:r>
      <w:r w:rsidR="00EE0B8F" w:rsidRPr="004D46D5">
        <w:rPr>
          <w:rFonts w:ascii="Times New Roman" w:hAnsi="Times New Roman" w:cs="Times New Roman"/>
        </w:rPr>
        <w:t xml:space="preserve"> has been updated an</w:t>
      </w:r>
      <w:r w:rsidR="00EE0B8F">
        <w:rPr>
          <w:rFonts w:ascii="Times New Roman" w:hAnsi="Times New Roman" w:cs="Times New Roman"/>
        </w:rPr>
        <w:t xml:space="preserve">d will be updated again shortly. </w:t>
      </w:r>
      <w:r w:rsidR="00EE0B8F" w:rsidRPr="004D46D5">
        <w:rPr>
          <w:rFonts w:ascii="Times New Roman" w:hAnsi="Times New Roman" w:cs="Times New Roman"/>
        </w:rPr>
        <w:t>New documents are to be added to the members page and a number of forthcoming conferences of petrographic interest will be added to the ‘Events’ page of the web-site.</w:t>
      </w:r>
    </w:p>
    <w:p w:rsidR="00853913" w:rsidRDefault="00853913" w:rsidP="00853913">
      <w:pPr>
        <w:ind w:left="360"/>
        <w:jc w:val="left"/>
        <w:rPr>
          <w:rFonts w:ascii="Times New Roman" w:hAnsi="Times New Roman" w:cs="Times New Roman"/>
        </w:rPr>
      </w:pPr>
    </w:p>
    <w:p w:rsidR="001A65FA" w:rsidRDefault="00853913" w:rsidP="00853913">
      <w:pPr>
        <w:ind w:left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</w:r>
      <w:r w:rsidR="008C026F">
        <w:rPr>
          <w:rFonts w:ascii="Times New Roman" w:hAnsi="Times New Roman" w:cs="Times New Roman"/>
        </w:rPr>
        <w:t xml:space="preserve">Results of the analyses </w:t>
      </w:r>
      <w:r w:rsidR="002856E7">
        <w:rPr>
          <w:rFonts w:ascii="Times New Roman" w:hAnsi="Times New Roman" w:cs="Times New Roman"/>
        </w:rPr>
        <w:t xml:space="preserve">reported for </w:t>
      </w:r>
      <w:r w:rsidR="008C026F">
        <w:rPr>
          <w:rFonts w:ascii="Times New Roman" w:hAnsi="Times New Roman" w:cs="Times New Roman"/>
        </w:rPr>
        <w:t xml:space="preserve">the APG w/c ratio calibration trial for hardened concrete </w:t>
      </w:r>
      <w:r w:rsidR="002856E7">
        <w:rPr>
          <w:rFonts w:ascii="Times New Roman" w:hAnsi="Times New Roman" w:cs="Times New Roman"/>
        </w:rPr>
        <w:tab/>
        <w:t xml:space="preserve">are </w:t>
      </w:r>
      <w:r w:rsidR="008C026F">
        <w:rPr>
          <w:rFonts w:ascii="Times New Roman" w:hAnsi="Times New Roman" w:cs="Times New Roman"/>
        </w:rPr>
        <w:t>encouragingly close</w:t>
      </w:r>
      <w:r w:rsidR="002856E7">
        <w:rPr>
          <w:rFonts w:ascii="Times New Roman" w:hAnsi="Times New Roman" w:cs="Times New Roman"/>
        </w:rPr>
        <w:t xml:space="preserve"> to target values.  Currently 13 </w:t>
      </w:r>
      <w:r w:rsidR="00D63C7E">
        <w:rPr>
          <w:rFonts w:ascii="Times New Roman" w:hAnsi="Times New Roman" w:cs="Times New Roman"/>
        </w:rPr>
        <w:t xml:space="preserve">full </w:t>
      </w:r>
      <w:r w:rsidR="008C026F">
        <w:rPr>
          <w:rFonts w:ascii="Times New Roman" w:hAnsi="Times New Roman" w:cs="Times New Roman"/>
        </w:rPr>
        <w:t xml:space="preserve">sets of 5 test results have been </w:t>
      </w:r>
      <w:r w:rsidR="00D63C7E">
        <w:rPr>
          <w:rFonts w:ascii="Times New Roman" w:hAnsi="Times New Roman" w:cs="Times New Roman"/>
        </w:rPr>
        <w:tab/>
      </w:r>
      <w:r w:rsidR="008C026F">
        <w:rPr>
          <w:rFonts w:ascii="Times New Roman" w:hAnsi="Times New Roman" w:cs="Times New Roman"/>
        </w:rPr>
        <w:t>received from</w:t>
      </w:r>
      <w:r w:rsidR="00D63C7E">
        <w:rPr>
          <w:rFonts w:ascii="Times New Roman" w:hAnsi="Times New Roman" w:cs="Times New Roman"/>
        </w:rPr>
        <w:t xml:space="preserve"> 9 laboratories</w:t>
      </w:r>
      <w:r w:rsidR="00050173">
        <w:rPr>
          <w:rFonts w:ascii="Times New Roman" w:hAnsi="Times New Roman" w:cs="Times New Roman"/>
        </w:rPr>
        <w:t xml:space="preserve"> in</w:t>
      </w:r>
      <w:bookmarkStart w:id="0" w:name="_GoBack"/>
      <w:bookmarkEnd w:id="0"/>
      <w:r w:rsidR="008C026F">
        <w:rPr>
          <w:rFonts w:ascii="Times New Roman" w:hAnsi="Times New Roman" w:cs="Times New Roman"/>
        </w:rPr>
        <w:t xml:space="preserve"> the UK and across Europe</w:t>
      </w:r>
      <w:r>
        <w:rPr>
          <w:rFonts w:ascii="Times New Roman" w:hAnsi="Times New Roman" w:cs="Times New Roman"/>
        </w:rPr>
        <w:t>.</w:t>
      </w:r>
      <w:r w:rsidR="001A65FA">
        <w:rPr>
          <w:rFonts w:ascii="Times New Roman" w:hAnsi="Times New Roman" w:cs="Times New Roman"/>
        </w:rPr>
        <w:t xml:space="preserve"> 10</w:t>
      </w:r>
      <w:r w:rsidR="00D63C7E">
        <w:rPr>
          <w:rFonts w:ascii="Times New Roman" w:hAnsi="Times New Roman" w:cs="Times New Roman"/>
        </w:rPr>
        <w:t xml:space="preserve"> determinations use fluorescen</w:t>
      </w:r>
      <w:r w:rsidR="00D55A40">
        <w:rPr>
          <w:rFonts w:ascii="Times New Roman" w:hAnsi="Times New Roman" w:cs="Times New Roman"/>
        </w:rPr>
        <w:t xml:space="preserve">ce </w:t>
      </w:r>
      <w:r w:rsidR="00D55A40">
        <w:rPr>
          <w:rFonts w:ascii="Times New Roman" w:hAnsi="Times New Roman" w:cs="Times New Roman"/>
        </w:rPr>
        <w:tab/>
        <w:t>microscopical methods, and 4</w:t>
      </w:r>
      <w:r w:rsidR="00383A81">
        <w:rPr>
          <w:rFonts w:ascii="Times New Roman" w:hAnsi="Times New Roman" w:cs="Times New Roman"/>
        </w:rPr>
        <w:t xml:space="preserve"> by</w:t>
      </w:r>
      <w:r w:rsidR="00D63C7E">
        <w:rPr>
          <w:rFonts w:ascii="Times New Roman" w:hAnsi="Times New Roman" w:cs="Times New Roman"/>
        </w:rPr>
        <w:t xml:space="preserve"> visual methods.</w:t>
      </w:r>
      <w:r>
        <w:rPr>
          <w:rFonts w:ascii="Times New Roman" w:hAnsi="Times New Roman" w:cs="Times New Roman"/>
        </w:rPr>
        <w:t xml:space="preserve"> </w:t>
      </w:r>
      <w:r w:rsidR="001A65FA">
        <w:rPr>
          <w:rFonts w:ascii="Times New Roman" w:hAnsi="Times New Roman" w:cs="Times New Roman"/>
        </w:rPr>
        <w:t xml:space="preserve">5 laboratories remain to report results. </w:t>
      </w:r>
    </w:p>
    <w:p w:rsidR="001A65FA" w:rsidRDefault="001A65FA" w:rsidP="00853913">
      <w:pPr>
        <w:ind w:left="360"/>
        <w:jc w:val="left"/>
        <w:rPr>
          <w:rFonts w:ascii="Times New Roman" w:hAnsi="Times New Roman" w:cs="Times New Roman"/>
        </w:rPr>
      </w:pPr>
    </w:p>
    <w:p w:rsidR="00853913" w:rsidRDefault="001A65FA" w:rsidP="00853913">
      <w:pPr>
        <w:ind w:left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cs="Times New Roman"/>
        </w:rPr>
        <w:tab/>
        <w:t>The members of the Calibration Trial Steering (CTS) Committee</w:t>
      </w:r>
      <w:r w:rsidR="0085391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hope to present a draft </w:t>
      </w:r>
      <w:r>
        <w:rPr>
          <w:rFonts w:ascii="Times New Roman" w:hAnsi="Times New Roman" w:cs="Times New Roman"/>
        </w:rPr>
        <w:tab/>
        <w:t>report of this initial trial to members at the September meeting.</w:t>
      </w:r>
    </w:p>
    <w:p w:rsidR="00853913" w:rsidRDefault="00853913" w:rsidP="00853913">
      <w:pPr>
        <w:ind w:left="360"/>
        <w:jc w:val="left"/>
        <w:rPr>
          <w:rFonts w:ascii="Times New Roman" w:hAnsi="Times New Roman" w:cs="Times New Roman"/>
        </w:rPr>
      </w:pPr>
    </w:p>
    <w:p w:rsidR="00853913" w:rsidRDefault="001A65FA" w:rsidP="00853913">
      <w:pPr>
        <w:ind w:left="36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853913">
        <w:rPr>
          <w:rFonts w:ascii="Times New Roman" w:hAnsi="Times New Roman" w:cs="Times New Roman"/>
        </w:rPr>
        <w:t>.</w:t>
      </w:r>
      <w:r w:rsidR="00853913">
        <w:rPr>
          <w:rFonts w:ascii="Times New Roman" w:hAnsi="Times New Roman" w:cs="Times New Roman"/>
        </w:rPr>
        <w:tab/>
      </w:r>
      <w:r w:rsidR="00D63C7E">
        <w:rPr>
          <w:rFonts w:ascii="Times New Roman" w:hAnsi="Times New Roman" w:cs="Times New Roman"/>
        </w:rPr>
        <w:t xml:space="preserve">Two </w:t>
      </w:r>
      <w:r w:rsidR="00853913">
        <w:rPr>
          <w:rFonts w:ascii="Times New Roman" w:hAnsi="Times New Roman" w:cs="Times New Roman"/>
        </w:rPr>
        <w:t xml:space="preserve">technical presentations and discussions </w:t>
      </w:r>
      <w:r w:rsidR="00D63C7E">
        <w:rPr>
          <w:rFonts w:ascii="Times New Roman" w:hAnsi="Times New Roman" w:cs="Times New Roman"/>
        </w:rPr>
        <w:t xml:space="preserve">on the theme of the role of the expert witness </w:t>
      </w:r>
      <w:r w:rsidR="00D63C7E">
        <w:rPr>
          <w:rFonts w:ascii="Times New Roman" w:hAnsi="Times New Roman" w:cs="Times New Roman"/>
        </w:rPr>
        <w:tab/>
      </w:r>
      <w:r w:rsidR="00853913">
        <w:rPr>
          <w:rFonts w:ascii="Times New Roman" w:hAnsi="Times New Roman" w:cs="Times New Roman"/>
        </w:rPr>
        <w:t xml:space="preserve">were given during the afternoon of </w:t>
      </w:r>
      <w:r w:rsidR="00D63C7E">
        <w:rPr>
          <w:rFonts w:ascii="Times New Roman" w:hAnsi="Times New Roman" w:cs="Times New Roman"/>
        </w:rPr>
        <w:t xml:space="preserve">13/02/18. </w:t>
      </w:r>
      <w:r w:rsidR="00853913">
        <w:rPr>
          <w:rFonts w:ascii="Times New Roman" w:hAnsi="Times New Roman" w:cs="Times New Roman"/>
        </w:rPr>
        <w:t>These were:</w:t>
      </w:r>
    </w:p>
    <w:p w:rsidR="00853913" w:rsidRPr="00B31A38" w:rsidRDefault="00853913" w:rsidP="00853913">
      <w:pPr>
        <w:autoSpaceDE w:val="0"/>
        <w:autoSpaceDN w:val="0"/>
        <w:jc w:val="lef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B31A38">
        <w:rPr>
          <w:rFonts w:ascii="Times New Roman" w:hAnsi="Times New Roman" w:cs="Times New Roman"/>
          <w:b/>
          <w:bCs/>
        </w:rPr>
        <w:t>1</w:t>
      </w:r>
      <w:r w:rsidRPr="00383A81">
        <w:rPr>
          <w:rFonts w:ascii="Times New Roman" w:hAnsi="Times New Roman" w:cs="Times New Roman"/>
          <w:b/>
          <w:bCs/>
        </w:rPr>
        <w:t xml:space="preserve">. </w:t>
      </w:r>
      <w:r w:rsidR="00D63C7E" w:rsidRPr="00383A81">
        <w:rPr>
          <w:rFonts w:ascii="Times New Roman" w:hAnsi="Times New Roman" w:cs="Times New Roman"/>
          <w:b/>
          <w:bCs/>
        </w:rPr>
        <w:t>Dr John Kelly</w:t>
      </w:r>
      <w:r w:rsidR="00D63C7E">
        <w:rPr>
          <w:rFonts w:ascii="Times New Roman" w:hAnsi="Times New Roman" w:cs="Times New Roman"/>
          <w:bCs/>
        </w:rPr>
        <w:t xml:space="preserve"> (SLR, Dublin): Some rules and guidance for expert witness work, with </w:t>
      </w:r>
      <w:r w:rsidR="00D63C7E">
        <w:rPr>
          <w:rFonts w:ascii="Times New Roman" w:hAnsi="Times New Roman" w:cs="Times New Roman"/>
          <w:bCs/>
        </w:rPr>
        <w:tab/>
        <w:t>examples from litigation and arbitration.</w:t>
      </w:r>
    </w:p>
    <w:p w:rsidR="00853913" w:rsidRDefault="00853913" w:rsidP="00D63C7E">
      <w:pPr>
        <w:pStyle w:val="BodyTextIndent2"/>
        <w:tabs>
          <w:tab w:val="num" w:pos="142"/>
        </w:tabs>
        <w:ind w:left="0"/>
        <w:rPr>
          <w:rStyle w:val="apple-style-span"/>
          <w:bCs/>
          <w:color w:val="000000"/>
          <w:sz w:val="22"/>
          <w:szCs w:val="22"/>
        </w:rPr>
      </w:pPr>
      <w:r w:rsidRPr="00B31A38">
        <w:rPr>
          <w:bCs/>
          <w:sz w:val="20"/>
        </w:rPr>
        <w:tab/>
      </w:r>
      <w:r w:rsidRPr="00B31A38">
        <w:rPr>
          <w:bCs/>
          <w:sz w:val="20"/>
        </w:rPr>
        <w:tab/>
      </w:r>
      <w:r w:rsidRPr="00B31A38">
        <w:rPr>
          <w:bCs/>
          <w:sz w:val="20"/>
        </w:rPr>
        <w:tab/>
      </w:r>
      <w:r w:rsidRPr="00342C64">
        <w:rPr>
          <w:b/>
          <w:bCs/>
          <w:sz w:val="22"/>
          <w:szCs w:val="22"/>
        </w:rPr>
        <w:t>2</w:t>
      </w:r>
      <w:r w:rsidR="00D63C7E" w:rsidRPr="00383A81">
        <w:rPr>
          <w:b/>
          <w:bCs/>
          <w:sz w:val="22"/>
          <w:szCs w:val="22"/>
        </w:rPr>
        <w:t>. Dr Ian Sims</w:t>
      </w:r>
      <w:r w:rsidR="00D63C7E">
        <w:rPr>
          <w:bCs/>
          <w:sz w:val="22"/>
          <w:szCs w:val="22"/>
        </w:rPr>
        <w:t xml:space="preserve"> (RSK, Hemel Hempstead): Acting as an expert witness.</w:t>
      </w:r>
    </w:p>
    <w:p w:rsidR="00383A81" w:rsidRPr="00383A81" w:rsidRDefault="00383A81" w:rsidP="00D63C7E">
      <w:pPr>
        <w:pStyle w:val="BodyTextIndent2"/>
        <w:tabs>
          <w:tab w:val="num" w:pos="142"/>
        </w:tabs>
        <w:ind w:left="0"/>
        <w:rPr>
          <w:bCs/>
          <w:color w:val="000000"/>
          <w:sz w:val="22"/>
          <w:szCs w:val="22"/>
        </w:rPr>
      </w:pPr>
    </w:p>
    <w:p w:rsidR="00853913" w:rsidRPr="00EE0B8F" w:rsidRDefault="00853913" w:rsidP="00853913">
      <w:pPr>
        <w:pStyle w:val="BodyTextIndent2"/>
        <w:tabs>
          <w:tab w:val="num" w:pos="142"/>
        </w:tabs>
        <w:ind w:left="0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D63C7E">
        <w:rPr>
          <w:bCs/>
          <w:sz w:val="22"/>
          <w:szCs w:val="22"/>
        </w:rPr>
        <w:t>T</w:t>
      </w:r>
      <w:r>
        <w:rPr>
          <w:bCs/>
          <w:sz w:val="22"/>
          <w:szCs w:val="22"/>
        </w:rPr>
        <w:t>hese presentations will be posted on the ‘M</w:t>
      </w:r>
      <w:r w:rsidR="00D63C7E">
        <w:rPr>
          <w:bCs/>
          <w:sz w:val="22"/>
          <w:szCs w:val="22"/>
        </w:rPr>
        <w:t xml:space="preserve">embers Documents’ page of the APG web-site, </w:t>
      </w:r>
      <w:r w:rsidR="00EE0B8F">
        <w:rPr>
          <w:bCs/>
          <w:sz w:val="22"/>
          <w:szCs w:val="22"/>
        </w:rPr>
        <w:tab/>
      </w:r>
      <w:r w:rsidR="00EE0B8F">
        <w:rPr>
          <w:bCs/>
          <w:sz w:val="22"/>
          <w:szCs w:val="22"/>
        </w:rPr>
        <w:tab/>
      </w:r>
      <w:r w:rsidR="00D63C7E">
        <w:rPr>
          <w:bCs/>
          <w:sz w:val="22"/>
          <w:szCs w:val="22"/>
        </w:rPr>
        <w:t>together with a paper</w:t>
      </w:r>
      <w:r w:rsidR="00EE0B8F">
        <w:rPr>
          <w:bCs/>
          <w:sz w:val="22"/>
          <w:szCs w:val="22"/>
        </w:rPr>
        <w:t xml:space="preserve"> by J.A. Bickley (1991): The engineer and litigation. </w:t>
      </w:r>
      <w:r w:rsidR="00EE0B8F">
        <w:rPr>
          <w:bCs/>
          <w:i/>
          <w:sz w:val="22"/>
          <w:szCs w:val="22"/>
        </w:rPr>
        <w:t xml:space="preserve">The international </w:t>
      </w:r>
      <w:r w:rsidR="00EE0B8F">
        <w:rPr>
          <w:bCs/>
          <w:i/>
          <w:sz w:val="22"/>
          <w:szCs w:val="22"/>
        </w:rPr>
        <w:tab/>
      </w:r>
      <w:r w:rsidR="00EE0B8F">
        <w:rPr>
          <w:bCs/>
          <w:i/>
          <w:sz w:val="22"/>
          <w:szCs w:val="22"/>
        </w:rPr>
        <w:tab/>
        <w:t xml:space="preserve">law review, </w:t>
      </w:r>
      <w:r w:rsidR="00EE0B8F" w:rsidRPr="00EE0B8F">
        <w:rPr>
          <w:b/>
          <w:bCs/>
          <w:sz w:val="22"/>
          <w:szCs w:val="22"/>
        </w:rPr>
        <w:t>V8</w:t>
      </w:r>
      <w:r w:rsidR="00EE0B8F">
        <w:rPr>
          <w:bCs/>
          <w:sz w:val="22"/>
          <w:szCs w:val="22"/>
        </w:rPr>
        <w:t xml:space="preserve"> pt. 3. Kindly supplied to the APG by C. Rogers (Ontario, Canada).</w:t>
      </w:r>
      <w:r w:rsidR="00EE0B8F">
        <w:rPr>
          <w:bCs/>
          <w:i/>
          <w:sz w:val="22"/>
          <w:szCs w:val="22"/>
        </w:rPr>
        <w:t xml:space="preserve"> </w:t>
      </w:r>
    </w:p>
    <w:p w:rsidR="00853913" w:rsidRPr="004F13CA" w:rsidRDefault="00853913" w:rsidP="00853913">
      <w:pPr>
        <w:autoSpaceDE w:val="0"/>
        <w:autoSpaceDN w:val="0"/>
        <w:rPr>
          <w:rFonts w:ascii="Times New Roman" w:hAnsi="Times New Roman" w:cs="Times New Roman"/>
        </w:rPr>
      </w:pPr>
    </w:p>
    <w:p w:rsidR="00853913" w:rsidRDefault="001A65FA" w:rsidP="00853913">
      <w:pPr>
        <w:pStyle w:val="ListParagraph"/>
        <w:ind w:left="644" w:hanging="21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53913" w:rsidRPr="004F13CA">
        <w:rPr>
          <w:rFonts w:ascii="Times New Roman" w:hAnsi="Times New Roman" w:cs="Times New Roman"/>
        </w:rPr>
        <w:t>.</w:t>
      </w:r>
      <w:r w:rsidR="00853913" w:rsidRPr="004F13CA">
        <w:rPr>
          <w:rFonts w:ascii="Times New Roman" w:hAnsi="Times New Roman" w:cs="Times New Roman"/>
        </w:rPr>
        <w:tab/>
      </w:r>
      <w:r w:rsidR="00853913" w:rsidRPr="004F13CA">
        <w:rPr>
          <w:rFonts w:ascii="Times New Roman" w:hAnsi="Times New Roman" w:cs="Times New Roman"/>
        </w:rPr>
        <w:tab/>
        <w:t xml:space="preserve"> The next meeting will be on </w:t>
      </w:r>
      <w:r w:rsidR="00EE0B8F">
        <w:rPr>
          <w:rFonts w:ascii="Times New Roman" w:hAnsi="Times New Roman" w:cs="Times New Roman"/>
        </w:rPr>
        <w:t>20</w:t>
      </w:r>
      <w:r w:rsidR="00853913" w:rsidRPr="00B31A38">
        <w:rPr>
          <w:rFonts w:ascii="Times New Roman" w:hAnsi="Times New Roman" w:cs="Times New Roman"/>
          <w:vertAlign w:val="superscript"/>
        </w:rPr>
        <w:t>th</w:t>
      </w:r>
      <w:r w:rsidR="00853913">
        <w:rPr>
          <w:rFonts w:ascii="Times New Roman" w:hAnsi="Times New Roman" w:cs="Times New Roman"/>
        </w:rPr>
        <w:t xml:space="preserve"> </w:t>
      </w:r>
      <w:r w:rsidR="00EE0B8F">
        <w:rPr>
          <w:rFonts w:ascii="Times New Roman" w:hAnsi="Times New Roman" w:cs="Times New Roman"/>
        </w:rPr>
        <w:t xml:space="preserve">September </w:t>
      </w:r>
      <w:r w:rsidR="00853913">
        <w:rPr>
          <w:rFonts w:ascii="Times New Roman" w:hAnsi="Times New Roman" w:cs="Times New Roman"/>
        </w:rPr>
        <w:t>2018</w:t>
      </w:r>
      <w:r w:rsidR="00853913" w:rsidRPr="004F13CA">
        <w:rPr>
          <w:rFonts w:ascii="Times New Roman" w:hAnsi="Times New Roman" w:cs="Times New Roman"/>
        </w:rPr>
        <w:t xml:space="preserve"> at the Geological Society, London.</w:t>
      </w:r>
      <w:r w:rsidR="00853913">
        <w:rPr>
          <w:rFonts w:ascii="Times New Roman" w:hAnsi="Times New Roman" w:cs="Times New Roman"/>
        </w:rPr>
        <w:t xml:space="preserve"> </w:t>
      </w:r>
    </w:p>
    <w:p w:rsidR="00EE0B8F" w:rsidRPr="004F13CA" w:rsidRDefault="00EE0B8F" w:rsidP="00853913">
      <w:pPr>
        <w:pStyle w:val="ListParagraph"/>
        <w:ind w:left="644" w:hanging="218"/>
        <w:jc w:val="left"/>
        <w:rPr>
          <w:rFonts w:ascii="Times New Roman" w:hAnsi="Times New Roman" w:cs="Times New Roman"/>
        </w:rPr>
      </w:pPr>
    </w:p>
    <w:p w:rsidR="00853913" w:rsidRDefault="00853913" w:rsidP="00853913">
      <w:pPr>
        <w:pStyle w:val="ListParagraph"/>
        <w:ind w:left="644" w:hanging="21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 B. Poole (APG Secretary,</w:t>
      </w:r>
      <w:r w:rsidR="00EE0B8F">
        <w:rPr>
          <w:rFonts w:ascii="Times New Roman" w:hAnsi="Times New Roman" w:cs="Times New Roman"/>
        </w:rPr>
        <w:t>16/02/18</w:t>
      </w:r>
      <w:r>
        <w:rPr>
          <w:rFonts w:ascii="Times New Roman" w:hAnsi="Times New Roman" w:cs="Times New Roman"/>
        </w:rPr>
        <w:t>)</w:t>
      </w:r>
    </w:p>
    <w:p w:rsidR="00853913" w:rsidRPr="00A15307" w:rsidRDefault="00853913" w:rsidP="00853913">
      <w:pPr>
        <w:pStyle w:val="ListParagraph"/>
        <w:ind w:left="142"/>
        <w:jc w:val="left"/>
        <w:rPr>
          <w:rFonts w:ascii="Times New Roman" w:hAnsi="Times New Roman"/>
          <w:sz w:val="20"/>
          <w:szCs w:val="20"/>
        </w:rPr>
      </w:pPr>
    </w:p>
    <w:p w:rsidR="00FF3391" w:rsidRDefault="00FF3391"/>
    <w:sectPr w:rsidR="00FF33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5E67"/>
    <w:multiLevelType w:val="hybridMultilevel"/>
    <w:tmpl w:val="18ACE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60B81"/>
    <w:multiLevelType w:val="hybridMultilevel"/>
    <w:tmpl w:val="18ACE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13"/>
    <w:rsid w:val="00050173"/>
    <w:rsid w:val="0016142F"/>
    <w:rsid w:val="001A65FA"/>
    <w:rsid w:val="002856E7"/>
    <w:rsid w:val="00383A81"/>
    <w:rsid w:val="007C52AF"/>
    <w:rsid w:val="00853913"/>
    <w:rsid w:val="008C026F"/>
    <w:rsid w:val="00D55A40"/>
    <w:rsid w:val="00D63C7E"/>
    <w:rsid w:val="00EE0B8F"/>
    <w:rsid w:val="00FF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853913"/>
    <w:pPr>
      <w:ind w:left="720" w:hanging="72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85391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539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913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8539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nhideWhenUsed/>
    <w:rsid w:val="00853913"/>
    <w:pPr>
      <w:ind w:left="720" w:hanging="720"/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85391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539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3913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853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pliedpetrographygroup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11</cp:revision>
  <dcterms:created xsi:type="dcterms:W3CDTF">2018-02-16T09:31:00Z</dcterms:created>
  <dcterms:modified xsi:type="dcterms:W3CDTF">2018-02-27T09:50:00Z</dcterms:modified>
</cp:coreProperties>
</file>